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4D" w:rsidRDefault="00075F4D" w:rsidP="00C450A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75F4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Правительства РФ от 24 декабря 2021 г. N 2464 "О порядке </w:t>
      </w:r>
      <w:proofErr w:type="gramStart"/>
      <w:r w:rsidRPr="00075F4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обучения по охране</w:t>
      </w:r>
      <w:proofErr w:type="gramEnd"/>
      <w:r w:rsidRPr="00075F4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труда и проверки знания требований охраны труда" (с изменениями и дополнениями)</w:t>
      </w:r>
      <w:bookmarkStart w:id="0" w:name="text"/>
      <w:bookmarkEnd w:id="0"/>
    </w:p>
    <w:p w:rsidR="00C450A5" w:rsidRPr="00075F4D" w:rsidRDefault="00C450A5" w:rsidP="00C450A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</w:p>
    <w:p w:rsidR="00075F4D" w:rsidRPr="00C450A5" w:rsidRDefault="00075F4D" w:rsidP="00C450A5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 xml:space="preserve">IV. Организация и проведение </w:t>
      </w:r>
      <w:proofErr w:type="gramStart"/>
      <w:r>
        <w:rPr>
          <w:b/>
          <w:bCs/>
          <w:color w:val="22272F"/>
          <w:sz w:val="30"/>
          <w:szCs w:val="30"/>
        </w:rPr>
        <w:t>обучения по оказанию</w:t>
      </w:r>
      <w:proofErr w:type="gramEnd"/>
      <w:r>
        <w:rPr>
          <w:b/>
          <w:bCs/>
          <w:color w:val="22272F"/>
          <w:sz w:val="30"/>
          <w:szCs w:val="30"/>
        </w:rPr>
        <w:t xml:space="preserve"> первой помощи пострадавшим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32. </w:t>
      </w:r>
      <w:proofErr w:type="gramStart"/>
      <w:r>
        <w:rPr>
          <w:color w:val="464C55"/>
        </w:rPr>
        <w:t>Обучение по оказанию</w:t>
      </w:r>
      <w:proofErr w:type="gramEnd"/>
      <w:r>
        <w:rPr>
          <w:color w:val="464C55"/>
        </w:rPr>
        <w:t xml:space="preserve"> первой помощи пострадавшим представляет собой процесс </w:t>
      </w:r>
      <w:bookmarkStart w:id="1" w:name="_GoBack"/>
      <w:bookmarkEnd w:id="1"/>
      <w:r>
        <w:rPr>
          <w:color w:val="464C55"/>
        </w:rPr>
        <w:t>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 w:rsidR="00075F4D" w:rsidRPr="00732612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33. </w:t>
      </w:r>
      <w:proofErr w:type="gramStart"/>
      <w:r>
        <w:rPr>
          <w:color w:val="464C55"/>
        </w:rPr>
        <w:t>Обучение по оказанию</w:t>
      </w:r>
      <w:proofErr w:type="gramEnd"/>
      <w:r>
        <w:rPr>
          <w:color w:val="464C55"/>
        </w:rPr>
        <w:t xml:space="preserve"> первой помощи пострадавшим проводится в отношении следующих категорий работников: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б) работники рабочих профессий;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г) работники, к трудовым функциям которых отнесено управление автотранспортным средством;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>
        <w:rPr>
          <w:color w:val="464C55"/>
        </w:rPr>
        <w:t>обучение по оказанию</w:t>
      </w:r>
      <w:proofErr w:type="gramEnd"/>
      <w:r>
        <w:rPr>
          <w:color w:val="464C55"/>
        </w:rPr>
        <w:t xml:space="preserve"> первой помощи пострадавшим, специалисты по охране труда, а также члены комитетов (комиссий) по охране труда;</w:t>
      </w:r>
    </w:p>
    <w:p w:rsidR="00075F4D" w:rsidRDefault="00075F4D" w:rsidP="006456AA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ж) иные работники по решению работодателя.</w:t>
      </w:r>
    </w:p>
    <w:p w:rsidR="00075F4D" w:rsidRDefault="00075F4D" w:rsidP="006456A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34. </w:t>
      </w:r>
      <w:proofErr w:type="gramStart"/>
      <w:r>
        <w:rPr>
          <w:color w:val="464C55"/>
        </w:rPr>
        <w:t>Обучение по оказанию</w:t>
      </w:r>
      <w:proofErr w:type="gramEnd"/>
      <w:r>
        <w:rPr>
          <w:color w:val="464C55"/>
        </w:rPr>
        <w:t xml:space="preserve"> первой помощи пострадавшим может проводиться как в рамках обучения требованиям охраны труда у работодателя, в организации или у индивидуального предпринимателя, оказывающих услуги по обучению работодателей и работников вопросам охраны труда, так и в виде самостоятельного процесса обучения. В первом случае темы оказания первой помощи пострадавшим должны быть включены в программы обучения требованиям охраны труда, во втором случае должны быть разработаны отдельные программы </w:t>
      </w:r>
      <w:proofErr w:type="gramStart"/>
      <w:r>
        <w:rPr>
          <w:color w:val="464C55"/>
        </w:rPr>
        <w:t>обучения по оказанию</w:t>
      </w:r>
      <w:proofErr w:type="gramEnd"/>
      <w:r>
        <w:rPr>
          <w:color w:val="464C55"/>
        </w:rPr>
        <w:t xml:space="preserve"> первой помощи пострадавшим. </w:t>
      </w:r>
      <w:proofErr w:type="gramStart"/>
      <w:r>
        <w:rPr>
          <w:color w:val="464C55"/>
        </w:rPr>
        <w:t>Программы обучения по оказанию первой помощи пострадавшим должны быть разработаны с учетом примерных тем согласно </w:t>
      </w:r>
      <w:hyperlink r:id="rId5" w:anchor="block_12000" w:history="1">
        <w:r>
          <w:rPr>
            <w:rStyle w:val="a4"/>
            <w:color w:val="3272C0"/>
            <w:u w:val="none"/>
          </w:rPr>
          <w:t>приложению N 2</w:t>
        </w:r>
      </w:hyperlink>
      <w:r>
        <w:rPr>
          <w:color w:val="464C55"/>
        </w:rPr>
        <w:t xml:space="preserve">.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а также специалисты по охране труда, проходят обучение по оказанию первой помощи </w:t>
      </w:r>
      <w:r>
        <w:rPr>
          <w:color w:val="464C55"/>
        </w:rPr>
        <w:lastRenderedPageBreak/>
        <w:t>пострадавшим в организации или</w:t>
      </w:r>
      <w:proofErr w:type="gramEnd"/>
      <w:r>
        <w:rPr>
          <w:color w:val="464C55"/>
        </w:rPr>
        <w:t xml:space="preserve"> у индивидуального предпринимателя, оказывающих услуги по обучению работодателей и работников вопросам охраны труда.</w:t>
      </w:r>
    </w:p>
    <w:p w:rsidR="00075F4D" w:rsidRDefault="00075F4D" w:rsidP="006456A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35. </w:t>
      </w:r>
      <w:proofErr w:type="gramStart"/>
      <w:r>
        <w:rPr>
          <w:color w:val="464C55"/>
        </w:rPr>
        <w:t>Обучение работников по оказанию первой помощи пострадавшим проводится организацией или индивидуальным предпринимателем, оказывающими услуги по обучению работодателей и работников вопросам охраны труда, или работодателями с привлечением работников или иных специалистов, имеющих подготовку по оказанию первой помощи в объеме не менее 8 часов и в соответствии с примерными перечнями тем, предусмотренными </w:t>
      </w:r>
      <w:hyperlink r:id="rId6" w:anchor="block_12000" w:history="1">
        <w:r>
          <w:rPr>
            <w:rStyle w:val="a4"/>
            <w:color w:val="3272C0"/>
            <w:u w:val="none"/>
          </w:rPr>
          <w:t>приложением N 2</w:t>
        </w:r>
      </w:hyperlink>
      <w:r>
        <w:rPr>
          <w:color w:val="464C55"/>
        </w:rPr>
        <w:t>, и прошедших подготовку по программам дополнительного профессионального</w:t>
      </w:r>
      <w:proofErr w:type="gramEnd"/>
      <w:r>
        <w:rPr>
          <w:color w:val="464C55"/>
        </w:rPr>
        <w:t xml:space="preserve"> образования повышения квалификации по подготовке преподавателей, обучающих приемам оказания первой помощи.</w:t>
      </w:r>
    </w:p>
    <w:p w:rsidR="00075F4D" w:rsidRDefault="00075F4D" w:rsidP="006456A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36. Продолжительность программы </w:t>
      </w:r>
      <w:proofErr w:type="gramStart"/>
      <w:r>
        <w:rPr>
          <w:color w:val="464C55"/>
        </w:rPr>
        <w:t>обучения работников по оказанию</w:t>
      </w:r>
      <w:proofErr w:type="gramEnd"/>
      <w:r>
        <w:rPr>
          <w:color w:val="464C55"/>
        </w:rPr>
        <w:t xml:space="preserve"> первой помощи пострадавшим составляет не менее 8 часов в случае организации самостоятельного процесса обучения по этому виду обучения. Программы </w:t>
      </w:r>
      <w:proofErr w:type="gramStart"/>
      <w:r>
        <w:rPr>
          <w:color w:val="464C55"/>
        </w:rPr>
        <w:t>обучения по оказанию</w:t>
      </w:r>
      <w:proofErr w:type="gramEnd"/>
      <w:r>
        <w:rPr>
          <w:color w:val="464C55"/>
        </w:rPr>
        <w:t xml:space="preserve">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 Актуализация программы обучения работников оказанию первой помощи пострадавшим осуществляется в случаях, указанных в </w:t>
      </w:r>
      <w:hyperlink r:id="rId7" w:anchor="block_1050" w:history="1">
        <w:r>
          <w:rPr>
            <w:rStyle w:val="a4"/>
            <w:color w:val="3272C0"/>
            <w:u w:val="none"/>
          </w:rPr>
          <w:t>пунктах 50</w:t>
        </w:r>
      </w:hyperlink>
      <w:r>
        <w:rPr>
          <w:color w:val="464C55"/>
        </w:rPr>
        <w:t> и </w:t>
      </w:r>
      <w:hyperlink r:id="rId8" w:anchor="block_1051" w:history="1">
        <w:r>
          <w:rPr>
            <w:rStyle w:val="a4"/>
            <w:color w:val="3272C0"/>
            <w:u w:val="none"/>
          </w:rPr>
          <w:t>51</w:t>
        </w:r>
      </w:hyperlink>
      <w:r>
        <w:rPr>
          <w:color w:val="464C55"/>
        </w:rPr>
        <w:t xml:space="preserve"> настоящих Правил. Вновь принимаемые на работу работники, а также работники, переводимые на другую работу, проходят </w:t>
      </w:r>
      <w:proofErr w:type="gramStart"/>
      <w:r>
        <w:rPr>
          <w:color w:val="464C55"/>
        </w:rPr>
        <w:t>обучение по оказанию</w:t>
      </w:r>
      <w:proofErr w:type="gramEnd"/>
      <w:r>
        <w:rPr>
          <w:color w:val="464C55"/>
        </w:rPr>
        <w:t xml:space="preserve">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</w:t>
      </w:r>
      <w:proofErr w:type="gramStart"/>
      <w:r>
        <w:rPr>
          <w:color w:val="464C55"/>
        </w:rPr>
        <w:t>Обучение по оказанию</w:t>
      </w:r>
      <w:proofErr w:type="gramEnd"/>
      <w:r>
        <w:rPr>
          <w:color w:val="464C55"/>
        </w:rPr>
        <w:t xml:space="preserve"> первой помощи пострадавшим проводится не реже одного раза в 3 года.</w:t>
      </w:r>
    </w:p>
    <w:p w:rsidR="00075F4D" w:rsidRDefault="00075F4D" w:rsidP="006456A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37.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пострадавшим, </w:t>
      </w:r>
      <w:proofErr w:type="gramStart"/>
      <w:r>
        <w:rPr>
          <w:color w:val="464C55"/>
        </w:rPr>
        <w:t>требования</w:t>
      </w:r>
      <w:proofErr w:type="gramEnd"/>
      <w:r>
        <w:rPr>
          <w:color w:val="464C55"/>
        </w:rPr>
        <w:t xml:space="preserve"> к проведению которой установлены положениями </w:t>
      </w:r>
      <w:hyperlink r:id="rId9" w:anchor="block_1700" w:history="1">
        <w:r>
          <w:rPr>
            <w:rStyle w:val="a4"/>
            <w:color w:val="3272C0"/>
            <w:u w:val="none"/>
          </w:rPr>
          <w:t>раздела VII</w:t>
        </w:r>
      </w:hyperlink>
      <w:r>
        <w:rPr>
          <w:color w:val="464C55"/>
        </w:rPr>
        <w:t xml:space="preserve"> настоящих Правил. В случае если темы </w:t>
      </w:r>
      <w:proofErr w:type="gramStart"/>
      <w:r>
        <w:rPr>
          <w:color w:val="464C55"/>
        </w:rPr>
        <w:t>обучения по оказанию</w:t>
      </w:r>
      <w:proofErr w:type="gramEnd"/>
      <w:r>
        <w:rPr>
          <w:color w:val="464C55"/>
        </w:rPr>
        <w:t xml:space="preserve">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 Результаты </w:t>
      </w:r>
      <w:proofErr w:type="gramStart"/>
      <w:r>
        <w:rPr>
          <w:color w:val="464C55"/>
        </w:rPr>
        <w:t>проверки знания требований охраны труда</w:t>
      </w:r>
      <w:proofErr w:type="gramEnd"/>
      <w:r>
        <w:rPr>
          <w:color w:val="464C55"/>
        </w:rPr>
        <w:t xml:space="preserve"> по вопросам оказания первой помощи пострадавшим оформляются в соответствии с требованиями </w:t>
      </w:r>
      <w:hyperlink r:id="rId10" w:anchor="block_1800" w:history="1">
        <w:r>
          <w:rPr>
            <w:rStyle w:val="a4"/>
            <w:color w:val="3272C0"/>
            <w:u w:val="none"/>
          </w:rPr>
          <w:t>раздела VIII</w:t>
        </w:r>
      </w:hyperlink>
      <w:r>
        <w:rPr>
          <w:color w:val="464C55"/>
        </w:rPr>
        <w:t> настоящих Правил.</w:t>
      </w:r>
    </w:p>
    <w:p w:rsidR="00B410B4" w:rsidRDefault="00B410B4" w:rsidP="00B410B4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B410B4" w:rsidRPr="00B410B4" w:rsidRDefault="00B410B4" w:rsidP="00B410B4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  <w:sz w:val="20"/>
          <w:szCs w:val="20"/>
        </w:rPr>
      </w:pPr>
      <w:r w:rsidRPr="00B410B4">
        <w:rPr>
          <w:rStyle w:val="s10"/>
          <w:bCs/>
          <w:color w:val="22272F"/>
          <w:sz w:val="20"/>
          <w:szCs w:val="20"/>
        </w:rPr>
        <w:t>ПРИЛОЖЕНИЕ N 2</w:t>
      </w:r>
      <w:r w:rsidRPr="00B410B4">
        <w:rPr>
          <w:bCs/>
          <w:color w:val="22272F"/>
          <w:sz w:val="20"/>
          <w:szCs w:val="20"/>
        </w:rPr>
        <w:br/>
      </w:r>
      <w:r w:rsidRPr="00B410B4">
        <w:rPr>
          <w:rStyle w:val="s10"/>
          <w:bCs/>
          <w:color w:val="22272F"/>
          <w:sz w:val="20"/>
          <w:szCs w:val="20"/>
        </w:rPr>
        <w:t>к </w:t>
      </w:r>
      <w:hyperlink r:id="rId11" w:anchor="block_1000" w:history="1">
        <w:r w:rsidRPr="00B410B4">
          <w:rPr>
            <w:rStyle w:val="a4"/>
            <w:bCs/>
            <w:color w:val="3272C0"/>
            <w:sz w:val="20"/>
            <w:szCs w:val="20"/>
          </w:rPr>
          <w:t>Правилам</w:t>
        </w:r>
      </w:hyperlink>
      <w:r w:rsidRPr="00B410B4">
        <w:rPr>
          <w:rStyle w:val="s10"/>
          <w:bCs/>
          <w:color w:val="22272F"/>
          <w:sz w:val="20"/>
          <w:szCs w:val="20"/>
        </w:rPr>
        <w:t> </w:t>
      </w:r>
      <w:proofErr w:type="gramStart"/>
      <w:r w:rsidRPr="00B410B4">
        <w:rPr>
          <w:rStyle w:val="s10"/>
          <w:bCs/>
          <w:color w:val="22272F"/>
          <w:sz w:val="20"/>
          <w:szCs w:val="20"/>
        </w:rPr>
        <w:t>обучения</w:t>
      </w:r>
      <w:r w:rsidRPr="00B410B4">
        <w:rPr>
          <w:bCs/>
          <w:color w:val="22272F"/>
          <w:sz w:val="20"/>
          <w:szCs w:val="20"/>
        </w:rPr>
        <w:br/>
      </w:r>
      <w:r w:rsidRPr="00B410B4">
        <w:rPr>
          <w:rStyle w:val="s10"/>
          <w:bCs/>
          <w:color w:val="22272F"/>
          <w:sz w:val="20"/>
          <w:szCs w:val="20"/>
        </w:rPr>
        <w:t>по охране</w:t>
      </w:r>
      <w:proofErr w:type="gramEnd"/>
      <w:r w:rsidRPr="00B410B4">
        <w:rPr>
          <w:rStyle w:val="s10"/>
          <w:bCs/>
          <w:color w:val="22272F"/>
          <w:sz w:val="20"/>
          <w:szCs w:val="20"/>
        </w:rPr>
        <w:t xml:space="preserve"> труда</w:t>
      </w:r>
      <w:r w:rsidRPr="00B410B4">
        <w:rPr>
          <w:bCs/>
          <w:color w:val="22272F"/>
          <w:sz w:val="20"/>
          <w:szCs w:val="20"/>
        </w:rPr>
        <w:br/>
      </w:r>
      <w:r w:rsidRPr="00B410B4">
        <w:rPr>
          <w:rStyle w:val="s10"/>
          <w:bCs/>
          <w:color w:val="22272F"/>
          <w:sz w:val="20"/>
          <w:szCs w:val="20"/>
        </w:rPr>
        <w:t>и проверки знания</w:t>
      </w:r>
      <w:r w:rsidRPr="00B410B4">
        <w:rPr>
          <w:bCs/>
          <w:color w:val="22272F"/>
          <w:sz w:val="20"/>
          <w:szCs w:val="20"/>
        </w:rPr>
        <w:br/>
      </w:r>
      <w:r w:rsidRPr="00B410B4">
        <w:rPr>
          <w:rStyle w:val="s10"/>
          <w:bCs/>
          <w:color w:val="22272F"/>
          <w:sz w:val="20"/>
          <w:szCs w:val="20"/>
        </w:rPr>
        <w:t>требований охраны труда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410B4" w:rsidRDefault="00B410B4" w:rsidP="00B410B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Примерные перечни</w:t>
      </w:r>
      <w:r>
        <w:rPr>
          <w:b/>
          <w:bCs/>
          <w:color w:val="22272F"/>
          <w:sz w:val="30"/>
          <w:szCs w:val="30"/>
        </w:rPr>
        <w:br/>
        <w:t xml:space="preserve">тем теоретических и практических занятий для формирования программ </w:t>
      </w:r>
      <w:proofErr w:type="gramStart"/>
      <w:r>
        <w:rPr>
          <w:b/>
          <w:bCs/>
          <w:color w:val="22272F"/>
          <w:sz w:val="30"/>
          <w:szCs w:val="30"/>
        </w:rPr>
        <w:t>обучения по оказанию</w:t>
      </w:r>
      <w:proofErr w:type="gramEnd"/>
      <w:r>
        <w:rPr>
          <w:b/>
          <w:bCs/>
          <w:color w:val="22272F"/>
          <w:sz w:val="30"/>
          <w:szCs w:val="30"/>
        </w:rPr>
        <w:t xml:space="preserve"> первой помощи пострадавшим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410B4" w:rsidRPr="00D37529" w:rsidRDefault="00B410B4" w:rsidP="00D37529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Тема 1. Организационно-правовые аспекты оказания первой помощи</w:t>
      </w:r>
    </w:p>
    <w:p w:rsidR="00B410B4" w:rsidRPr="00D37529" w:rsidRDefault="00B410B4" w:rsidP="00D37529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Теоретическое занятие по теме 1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Понятие "первая помощь". Перечень состояний, при которых оказывается первая помощь, перечень мероприятий по ее оказанию.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410B4" w:rsidRPr="00AD79C2" w:rsidRDefault="00B410B4" w:rsidP="00AD79C2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Тема 2. Оказание первой помощи при отсутствии сознания, остановке дыхания и кровообращения</w:t>
      </w:r>
    </w:p>
    <w:p w:rsidR="00B410B4" w:rsidRPr="00AD79C2" w:rsidRDefault="00B410B4" w:rsidP="00AD79C2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Теоретическое занятие по теме 2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Особенности реанимации у детей.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410B4" w:rsidRDefault="00B410B4" w:rsidP="00B410B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Практическое занятие по теме 2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Оценка обстановки на месте происшествия.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навыков определения сознания у пострадавшего.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вызова скорой медицинской помощи, других специальных служб.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искусственного дыхания "рот ко рту", "рот к носу" с применением устрой</w:t>
      </w:r>
      <w:proofErr w:type="gramStart"/>
      <w:r>
        <w:rPr>
          <w:color w:val="464C55"/>
        </w:rPr>
        <w:t>ств дл</w:t>
      </w:r>
      <w:proofErr w:type="gramEnd"/>
      <w:r>
        <w:rPr>
          <w:color w:val="464C55"/>
        </w:rPr>
        <w:t>я искусственного дыхания.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Отработка приемов давления руками на грудину пострадавшего.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Выполнение алгоритма реанимации.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приема перевода пострадавшего в устойчивое боковое положение.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удаления инородного тела из верхних дыхательных путей пострадавшего.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410B4" w:rsidRPr="00263F42" w:rsidRDefault="00B410B4" w:rsidP="00263F42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Тема 3. Оказание первой помощи при наружных кровотечениях и травмах</w:t>
      </w:r>
    </w:p>
    <w:p w:rsidR="00B410B4" w:rsidRPr="00263F42" w:rsidRDefault="00B410B4" w:rsidP="00263F42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Теоретическое занятие по теме 3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Цель и порядок выполнения обзорного осмотра пострадавшего.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Оказание первой помощи при носовом кровотечении.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>
        <w:rPr>
          <w:color w:val="464C55"/>
        </w:rPr>
        <w:t>окклюзионной</w:t>
      </w:r>
      <w:proofErr w:type="spellEnd"/>
      <w:r>
        <w:rPr>
          <w:color w:val="464C55"/>
        </w:rPr>
        <w:t xml:space="preserve"> (герметизирующей) повязки. Особенности наложения повязки на рану груди с инородным телом.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Травмы живота и таза, основные проявления. Оказание первой помощи.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Травмы позвоночника. Оказание первой помощи.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 </w:t>
      </w:r>
    </w:p>
    <w:p w:rsidR="00B410B4" w:rsidRPr="006509DC" w:rsidRDefault="00B410B4" w:rsidP="006509DC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Практическое занятие по теме 3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проведения обзорного осмотра пострадавшего.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Проведение подробного осмотра пострадавшего.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  <w:proofErr w:type="gramEnd"/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Отработка наложения </w:t>
      </w:r>
      <w:proofErr w:type="spellStart"/>
      <w:r>
        <w:rPr>
          <w:color w:val="464C55"/>
        </w:rPr>
        <w:t>окклюзионной</w:t>
      </w:r>
      <w:proofErr w:type="spellEnd"/>
      <w:r>
        <w:rPr>
          <w:color w:val="464C55"/>
        </w:rPr>
        <w:t xml:space="preserve"> (герметизирующей) повязки при ранении грудной клетки.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наложения повязок при наличии инородного предмета в ране живота, груди, конечностей.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>
        <w:rPr>
          <w:color w:val="464C55"/>
        </w:rPr>
        <w:t>аутоиммобилизация</w:t>
      </w:r>
      <w:proofErr w:type="spellEnd"/>
      <w:r>
        <w:rPr>
          <w:color w:val="464C55"/>
        </w:rPr>
        <w:t>, с использованием медицинских изделий).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фиксации шейного отдела позвоночника.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410B4" w:rsidRPr="006509DC" w:rsidRDefault="00B410B4" w:rsidP="006509DC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Тема 4. Оказание первой помощи при прочих состояниях</w:t>
      </w:r>
    </w:p>
    <w:p w:rsidR="00B410B4" w:rsidRPr="006509DC" w:rsidRDefault="00B410B4" w:rsidP="006509DC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Теоретическое занятие по теме 4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Перегревание, факторы, способствующие его развитию. Основные проявления, оказание первой помощи.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Холодовая</w:t>
      </w:r>
      <w:proofErr w:type="spellEnd"/>
      <w:r>
        <w:rPr>
          <w:color w:val="464C55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Способы контроля состояния пострадавшего, находящегося в сознании, без сознания.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B410B4" w:rsidRDefault="00B410B4" w:rsidP="00B410B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 </w:t>
      </w:r>
    </w:p>
    <w:p w:rsidR="00B410B4" w:rsidRPr="006509DC" w:rsidRDefault="00B410B4" w:rsidP="006509DC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Практическое занятие по теме 4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наложения повязок при ожогах различных областей тела. Применение местного охлаждения.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Отработка приемов наложения </w:t>
      </w:r>
      <w:proofErr w:type="spellStart"/>
      <w:r>
        <w:rPr>
          <w:color w:val="464C55"/>
        </w:rPr>
        <w:t>термоизолирующей</w:t>
      </w:r>
      <w:proofErr w:type="spellEnd"/>
      <w:r>
        <w:rPr>
          <w:color w:val="464C55"/>
        </w:rPr>
        <w:t xml:space="preserve"> повязки при отморожениях.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B410B4" w:rsidRDefault="00B410B4" w:rsidP="00B410B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:rsidR="00810530" w:rsidRDefault="00810530" w:rsidP="006456AA">
      <w:pPr>
        <w:jc w:val="both"/>
      </w:pPr>
    </w:p>
    <w:sectPr w:rsidR="00810530" w:rsidSect="00075F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80"/>
    <w:rsid w:val="00075F4D"/>
    <w:rsid w:val="00263F42"/>
    <w:rsid w:val="006456AA"/>
    <w:rsid w:val="006509DC"/>
    <w:rsid w:val="00732612"/>
    <w:rsid w:val="00810530"/>
    <w:rsid w:val="00AD79C2"/>
    <w:rsid w:val="00B410B4"/>
    <w:rsid w:val="00BF1A80"/>
    <w:rsid w:val="00C450A5"/>
    <w:rsid w:val="00D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F4D"/>
    <w:rPr>
      <w:color w:val="0000FF"/>
      <w:u w:val="single"/>
    </w:rPr>
  </w:style>
  <w:style w:type="character" w:customStyle="1" w:styleId="s10">
    <w:name w:val="s_10"/>
    <w:basedOn w:val="a0"/>
    <w:rsid w:val="00B41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F4D"/>
    <w:rPr>
      <w:color w:val="0000FF"/>
      <w:u w:val="single"/>
    </w:rPr>
  </w:style>
  <w:style w:type="character" w:customStyle="1" w:styleId="s10">
    <w:name w:val="s_10"/>
    <w:basedOn w:val="a0"/>
    <w:rsid w:val="00B4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324424/c03c1c2ca213c273a260370a190e48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3324424/c03c1c2ca213c273a260370a190e481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3324424/c03c1c2ca213c273a260370a190e4816/" TargetMode="External"/><Relationship Id="rId11" Type="http://schemas.openxmlformats.org/officeDocument/2006/relationships/hyperlink" Target="https://base.garant.ru/403324424/c03c1c2ca213c273a260370a190e4816/" TargetMode="External"/><Relationship Id="rId5" Type="http://schemas.openxmlformats.org/officeDocument/2006/relationships/hyperlink" Target="https://base.garant.ru/403324424/c03c1c2ca213c273a260370a190e4816/" TargetMode="External"/><Relationship Id="rId10" Type="http://schemas.openxmlformats.org/officeDocument/2006/relationships/hyperlink" Target="https://base.garant.ru/403324424/c03c1c2ca213c273a260370a190e48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324424/c03c1c2ca213c273a260370a190e4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 методист</dc:creator>
  <cp:lastModifiedBy>anton</cp:lastModifiedBy>
  <cp:revision>2</cp:revision>
  <dcterms:created xsi:type="dcterms:W3CDTF">2023-01-25T13:07:00Z</dcterms:created>
  <dcterms:modified xsi:type="dcterms:W3CDTF">2023-01-25T13:07:00Z</dcterms:modified>
</cp:coreProperties>
</file>